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DB0" w:rsidRPr="00F24DB0" w:rsidRDefault="00F24DB0" w:rsidP="00F24DB0">
      <w:pPr>
        <w:shd w:val="clear" w:color="auto" w:fill="FFFFFF"/>
        <w:spacing w:after="270" w:line="420" w:lineRule="atLeast"/>
        <w:jc w:val="center"/>
        <w:outlineLvl w:val="1"/>
        <w:rPr>
          <w:rFonts w:ascii="Georgia" w:eastAsia="Times New Roman" w:hAnsi="Georgia" w:cs="Arial"/>
          <w:sz w:val="36"/>
          <w:szCs w:val="36"/>
          <w:lang w:eastAsia="ru-RU"/>
        </w:rPr>
      </w:pPr>
      <w:r w:rsidRPr="00F24DB0">
        <w:rPr>
          <w:rFonts w:ascii="Georgia" w:eastAsia="Times New Roman" w:hAnsi="Georgia" w:cs="Arial"/>
          <w:sz w:val="36"/>
          <w:szCs w:val="36"/>
          <w:lang w:eastAsia="ru-RU"/>
        </w:rPr>
        <w:t xml:space="preserve">Условия беспрепятственного доступа детям с ОВЗ </w:t>
      </w:r>
      <w:r>
        <w:rPr>
          <w:rFonts w:ascii="Georgia" w:eastAsia="Times New Roman" w:hAnsi="Georgia" w:cs="Arial"/>
          <w:sz w:val="36"/>
          <w:szCs w:val="36"/>
          <w:lang w:eastAsia="ru-RU"/>
        </w:rPr>
        <w:t>и детям – инвалидам в здание ДОУ</w:t>
      </w:r>
      <w:bookmarkStart w:id="0" w:name="_GoBack"/>
      <w:bookmarkEnd w:id="0"/>
      <w:r w:rsidRPr="00F24DB0">
        <w:rPr>
          <w:rFonts w:ascii="Georgia" w:eastAsia="Times New Roman" w:hAnsi="Georgia" w:cs="Arial"/>
          <w:sz w:val="36"/>
          <w:szCs w:val="36"/>
          <w:lang w:eastAsia="ru-RU"/>
        </w:rPr>
        <w:t>.</w:t>
      </w:r>
    </w:p>
    <w:p w:rsidR="00F24DB0" w:rsidRPr="00F24DB0" w:rsidRDefault="00F24DB0" w:rsidP="00F24DB0">
      <w:pPr>
        <w:shd w:val="clear" w:color="auto" w:fill="FFFFFF"/>
        <w:spacing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>МАДОУ «Детский сад  №157  комбинированного вида» отдельно стоящее двухэтажное здание, функционирует с 1981 года. Вход на территорию имеет асфальтовое покрытие.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Конструктивные особенности здания детского сада не предусматривают наличие подъёмников и других приспособлений, обеспечивающих доступ инвалидов и лиц с ограниченными возможностями здоровья (ОВЗ). Центральный вход оборудован звонком, имеется кнопка вызова персонала.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При необходимости инвалиду или лицу с ОВЗ будет предоставлено сопровождающее лицо.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Инвалиды и лица с ОВЗ смогут участвовать в образовательном процессе на общих основаниях. Специально предусмотренные и оборудованные помещения отсутствуют.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Воспитанник с ОВЗ (при его появлении) осваивают основную образовательную программу дошкольного образования ДОО по индивидуальному образовательному маршруту; для отдельных категорий детей будет разработана адаптированная программа дошкольного образования. Воспитанникам с ОВЗ и инвалидам оказывается помощь специалистов ДОО, а также консультативная помощь родителям (законным представителям) детей с ОВЗ.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</w:t>
      </w:r>
      <w:proofErr w:type="gramStart"/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инвалидов и лиц с ОВЗ в группах имеются: физкультурные уголки с пособиями для развития всех видов моторики, массажные коврики; уголки для сюжетно-ролевых игр и уединения; музыкально – театрализованные с разными видами театров; уголки экспериментирования и природы для развития тактильного и сенсорного опыта; обучающие дидактические игры разного направления; уголки развития речи;</w:t>
      </w:r>
      <w:proofErr w:type="gramEnd"/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пособия по сенсорному развитию, уголки конструирования с различными видами конструкторов.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Модель профессиональной взаимосвязи всех специалистов ДОУ (учителя-логопеда, воспитателя, музыкального руководителя, инструктора по физической культуре) в работе с ребенком с особыми образовательными потребностями следующая: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Учитель-логопед: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диагностирует уровень </w:t>
      </w:r>
      <w:proofErr w:type="spellStart"/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импрессивной</w:t>
      </w:r>
      <w:proofErr w:type="spellEnd"/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экспрессивной речи;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составляет индивидуальные планы развития;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проводит индивидуальные занятия (постановка правильного речевого дыхания, коррекция звуков, их автоматизация, дифференциация и введение в самостоятельную речь), подгрупповые занятия (формирование фонематических процессов);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консультирует педагогических работников и родителей о применении логопедических методов и технологий коррекционно-развивающей работы;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Музыкальный руководитель: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• Осуществляет музыкальное и эстетическое воспитание детей;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Учитывает психологическое, речевое и физическое развитие детей при подборе материала для занятий;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Использует на занятиях элементы музыкотерапии и др.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Инструктор по физической культуре: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Осуществляет укрепление здоровья детей;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Совершенствует психомоторные способности дошкольников.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Воспитатель: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проводит занятия по продуктивным видам деятельности (рисование, лепка, конструирование) по подгруппам и индивидуально. Организует совместную и самостоятельную деятельность детей;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воспитывает культурно-гигиенические навыки, развивает тонкую и общую моторику;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организует индивидуальную работу с детьми;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применяет </w:t>
      </w:r>
      <w:proofErr w:type="spellStart"/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здоровьесберегающих</w:t>
      </w:r>
      <w:proofErr w:type="spellEnd"/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технологии, создает благоприятный микроклимат в группе;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консультирует родителей о формировании культурно-гигиенических навыков, об индивидуальных особенностях ребенка, об уровне развития мелкой моторики.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Медицинский персонал: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проводит лечебно-профилактические и оздоровительные мероприятия;</w:t>
      </w:r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осуществляет </w:t>
      </w:r>
      <w:proofErr w:type="gramStart"/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состоянием здоровья детей посредством регулярных осмотров, за соблюдением требований санитарно-эпидемиологических норм.</w:t>
      </w:r>
    </w:p>
    <w:p w:rsidR="00F24DB0" w:rsidRPr="00F24DB0" w:rsidRDefault="00F24DB0" w:rsidP="00F24DB0">
      <w:pPr>
        <w:shd w:val="clear" w:color="auto" w:fill="FFFFFF"/>
        <w:spacing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595D5F"/>
          <w:sz w:val="28"/>
          <w:szCs w:val="28"/>
          <w:lang w:eastAsia="ru-RU"/>
        </w:rPr>
      </w:pPr>
    </w:p>
    <w:p w:rsidR="0019212E" w:rsidRPr="00F24DB0" w:rsidRDefault="0019212E">
      <w:pPr>
        <w:rPr>
          <w:rFonts w:ascii="Times New Roman" w:hAnsi="Times New Roman" w:cs="Times New Roman"/>
          <w:sz w:val="28"/>
          <w:szCs w:val="28"/>
        </w:rPr>
      </w:pPr>
    </w:p>
    <w:sectPr w:rsidR="0019212E" w:rsidRPr="00F2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9CA"/>
    <w:rsid w:val="0019212E"/>
    <w:rsid w:val="00C909CA"/>
    <w:rsid w:val="00F24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4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4D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4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4D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5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0014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1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01423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265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84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61640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05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10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15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022418">
                                  <w:marLeft w:val="49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54574537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1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93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42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96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86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971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77232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966282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727823">
                      <w:marLeft w:val="0"/>
                      <w:marRight w:val="0"/>
                      <w:marTop w:val="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43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469123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0760990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6729231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6194959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649754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719748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397078">
                      <w:marLeft w:val="0"/>
                      <w:marRight w:val="0"/>
                      <w:marTop w:val="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75650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731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887742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0620514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226737">
                      <w:marLeft w:val="0"/>
                      <w:marRight w:val="0"/>
                      <w:marTop w:val="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270935">
                      <w:marLeft w:val="-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364919">
                          <w:marLeft w:val="30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537586">
                          <w:marLeft w:val="30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349412">
                          <w:marLeft w:val="30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5966192">
                          <w:marLeft w:val="30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665689">
                          <w:marLeft w:val="30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527</Words>
  <Characters>3007</Characters>
  <Application>Microsoft Office Word</Application>
  <DocSecurity>0</DocSecurity>
  <Lines>25</Lines>
  <Paragraphs>7</Paragraphs>
  <ScaleCrop>false</ScaleCrop>
  <Company/>
  <LinksUpToDate>false</LinksUpToDate>
  <CharactersWithSpaces>3527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2020-12-16T14:22:00Z</dcterms:created>
  <dcterms:modified xsi:type="dcterms:W3CDTF">2020-12-16T14:24:00Z</dcterms:modified>
</cp:coreProperties>
</file>